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317"/>
        <w:gridCol w:w="317"/>
        <w:gridCol w:w="329"/>
        <w:gridCol w:w="4811"/>
        <w:gridCol w:w="567"/>
        <w:gridCol w:w="567"/>
        <w:gridCol w:w="567"/>
        <w:gridCol w:w="2126"/>
      </w:tblGrid>
      <w:tr w:rsidR="00C40337" w:rsidRPr="00887B4F" w14:paraId="6D285B8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979E78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4B4767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0A32A60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419183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61C3BBFE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Versorgungseinrichtungen</w:t>
            </w:r>
          </w:p>
        </w:tc>
        <w:tc>
          <w:tcPr>
            <w:tcW w:w="567" w:type="dxa"/>
            <w:shd w:val="clear" w:color="auto" w:fill="auto"/>
            <w:hideMark/>
          </w:tcPr>
          <w:p w14:paraId="2D0FE5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5DD8A2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F08D9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1993239" w14:textId="173F2913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 xml:space="preserve">siehe Arbeitskarte KG </w:t>
            </w:r>
            <w:r w:rsidR="00B23844">
              <w:rPr>
                <w:b/>
                <w:bCs/>
                <w:sz w:val="18"/>
                <w:szCs w:val="18"/>
              </w:rPr>
              <w:t xml:space="preserve">420, </w:t>
            </w:r>
            <w:r w:rsidRPr="00887B4F">
              <w:rPr>
                <w:b/>
                <w:bCs/>
                <w:sz w:val="18"/>
                <w:szCs w:val="18"/>
              </w:rPr>
              <w:t>430</w:t>
            </w:r>
          </w:p>
        </w:tc>
      </w:tr>
      <w:tr w:rsidR="00C40337" w:rsidRPr="00887B4F" w14:paraId="1B7B82C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04BDA9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90E30D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075963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A1035C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0AEB50D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bleibt frei</w:t>
            </w:r>
          </w:p>
        </w:tc>
        <w:tc>
          <w:tcPr>
            <w:tcW w:w="567" w:type="dxa"/>
            <w:shd w:val="clear" w:color="auto" w:fill="auto"/>
            <w:hideMark/>
          </w:tcPr>
          <w:p w14:paraId="0088D0C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BBEFE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93BE64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9FEB53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0298C2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C558C8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8FDB8C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8A706C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ABCFC7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2F2EC6E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Druckluftversorgung</w:t>
            </w:r>
          </w:p>
        </w:tc>
        <w:tc>
          <w:tcPr>
            <w:tcW w:w="567" w:type="dxa"/>
            <w:shd w:val="clear" w:color="auto" w:fill="auto"/>
            <w:hideMark/>
          </w:tcPr>
          <w:p w14:paraId="3090C1E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C6B0F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2510D5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A789CF1" w14:textId="0F82A9B2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30320D8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4F2ED1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67E704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6BA66DB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ACB23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0E0E6368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Schaltschränke, Bedientableaus, Steuerungen</w:t>
            </w:r>
          </w:p>
        </w:tc>
        <w:tc>
          <w:tcPr>
            <w:tcW w:w="567" w:type="dxa"/>
            <w:shd w:val="clear" w:color="auto" w:fill="auto"/>
            <w:hideMark/>
          </w:tcPr>
          <w:p w14:paraId="590840D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CACF4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23109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E528E8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49D59C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B3E185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839683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D6034A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ED03A9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45638F23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Schaltschränke, Bedientableaus</w:t>
            </w:r>
          </w:p>
        </w:tc>
        <w:tc>
          <w:tcPr>
            <w:tcW w:w="567" w:type="dxa"/>
            <w:shd w:val="clear" w:color="auto" w:fill="auto"/>
            <w:hideMark/>
          </w:tcPr>
          <w:p w14:paraId="1777100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DAF907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34746C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074318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7BA3E93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3899DD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17992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FF179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DCCB49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0139358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AC7AE7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97C37E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D79CB9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48404D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D6F99A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FF71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8BDD4F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59FB53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AF7BC4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7CFE933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D633B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2EB2A7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2C848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894543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2373489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D663CB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633EFE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18840D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32B9D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4B43DA2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Schutzabdeckungen auf Vollständigkeit und Befestigung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5141B4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F672CD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430EB5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3C1F09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CAC588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AE72C4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19AAF0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63AA85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3580B6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43BA88C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661DCE4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080268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F53F37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02B0334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DD3F218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ACDFBA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B3D269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3FF3E2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2007EA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58081C7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prüfen, ggf. nachziehen</w:t>
            </w:r>
          </w:p>
        </w:tc>
        <w:tc>
          <w:tcPr>
            <w:tcW w:w="567" w:type="dxa"/>
            <w:shd w:val="clear" w:color="auto" w:fill="auto"/>
            <w:hideMark/>
          </w:tcPr>
          <w:p w14:paraId="4A380F5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3B152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4C42B4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14BDBBA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F606801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6FB5E0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454290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BB711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939067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0BB93BD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(z.B. Bedien- und Anzeigeeinrichtungen)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C38E3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D7D45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9D868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E31965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A67F119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082F2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AA23B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CCF1FB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0FF814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350F283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Funktionselemente (w.v.) einstellen, justieren, festziehen </w:t>
            </w:r>
          </w:p>
        </w:tc>
        <w:tc>
          <w:tcPr>
            <w:tcW w:w="567" w:type="dxa"/>
            <w:shd w:val="clear" w:color="auto" w:fill="auto"/>
            <w:hideMark/>
          </w:tcPr>
          <w:p w14:paraId="2186419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68DEFA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E2FB84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07BE4BA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entfällt bei gekapselten Bauteilen</w:t>
            </w:r>
          </w:p>
        </w:tc>
      </w:tr>
      <w:tr w:rsidR="00C40337" w:rsidRPr="00887B4F" w14:paraId="7A05C487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09919D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C81D53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BDDF6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D53C86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423D2FD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Optische und akustische Kontrolleinrichtungen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0619CD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7BCA5AA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D0509F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55B48D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5571D2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A51753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20B8B4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FEB5F7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3BA19F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811" w:type="dxa"/>
            <w:shd w:val="clear" w:color="auto" w:fill="auto"/>
            <w:hideMark/>
          </w:tcPr>
          <w:p w14:paraId="158217E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Schmelzsicherungen auf Festsitz prüfen </w:t>
            </w:r>
          </w:p>
        </w:tc>
        <w:tc>
          <w:tcPr>
            <w:tcW w:w="567" w:type="dxa"/>
            <w:shd w:val="clear" w:color="auto" w:fill="auto"/>
            <w:hideMark/>
          </w:tcPr>
          <w:p w14:paraId="3ADCD61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50DCE8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DB9D8C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DBE372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siehe auch Ziffer 3200</w:t>
            </w:r>
          </w:p>
        </w:tc>
      </w:tr>
      <w:tr w:rsidR="00C40337" w:rsidRPr="00887B4F" w14:paraId="4425EA9D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1A0715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CDC13C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1EF2C2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0F7EC2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0D00D6C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Leistungsschalter, Schütze und Relais auf Verschleiß und Beschädigung prüfen (z.B. Kontaktabbrand)</w:t>
            </w:r>
          </w:p>
        </w:tc>
        <w:tc>
          <w:tcPr>
            <w:tcW w:w="567" w:type="dxa"/>
            <w:shd w:val="clear" w:color="auto" w:fill="auto"/>
            <w:hideMark/>
          </w:tcPr>
          <w:p w14:paraId="743D34A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B1A2E7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6750A1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311924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entfällt bei gekapselten Bauteilen</w:t>
            </w:r>
          </w:p>
        </w:tc>
      </w:tr>
      <w:tr w:rsidR="00C40337" w:rsidRPr="00887B4F" w14:paraId="1F211566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DA658A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1A50EA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42F4DC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05C74E3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4A10710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Schalt- und Steuervorgänge prüfen, z.B. Frostschutzfunktion</w:t>
            </w:r>
          </w:p>
        </w:tc>
        <w:tc>
          <w:tcPr>
            <w:tcW w:w="567" w:type="dxa"/>
            <w:shd w:val="clear" w:color="auto" w:fill="auto"/>
            <w:hideMark/>
          </w:tcPr>
          <w:p w14:paraId="73CD7D6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D509A0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832E96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431A20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390D105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33EA86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5CF095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2A59E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76C9FCA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3DEE9F3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Sicherheitseinrichtungen, z.B. thermische Auslöser, prüfen, ggf. justieren und protokollieren</w:t>
            </w:r>
          </w:p>
        </w:tc>
        <w:tc>
          <w:tcPr>
            <w:tcW w:w="567" w:type="dxa"/>
            <w:shd w:val="clear" w:color="auto" w:fill="auto"/>
            <w:hideMark/>
          </w:tcPr>
          <w:p w14:paraId="065F915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B57C0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09103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63CBFA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auch Ziffer 3200</w:t>
            </w:r>
          </w:p>
        </w:tc>
      </w:tr>
      <w:tr w:rsidR="00C40337" w:rsidRPr="00887B4F" w14:paraId="076762AF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5AF698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56F7F0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168674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4D503E0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1A67936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Einstellung von Schaltschrankkomponenten (z.B. Zeitrelais)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28E33C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74661C7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C5E9E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4EBDC1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9CFAFFB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4417E8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F9F1E2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654078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30B24FD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43ACC31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Hand-, Automatik- und Fernbedienfunktion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5C6269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DC387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1231A9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AC0998D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07F631B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F9F10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4478EB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83B6C2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7AB20F2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1BFC415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Hand-, Automatik- und Fernbedienfunktion nachstellen</w:t>
            </w:r>
          </w:p>
        </w:tc>
        <w:tc>
          <w:tcPr>
            <w:tcW w:w="567" w:type="dxa"/>
            <w:shd w:val="clear" w:color="auto" w:fill="auto"/>
            <w:hideMark/>
          </w:tcPr>
          <w:p w14:paraId="37631E9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0994F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49E5B2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0A1CA51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2B8A87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ADEACA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B9139D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D658E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C1AAB1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1621579C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Steuerungen</w:t>
            </w:r>
          </w:p>
        </w:tc>
        <w:tc>
          <w:tcPr>
            <w:tcW w:w="567" w:type="dxa"/>
            <w:shd w:val="clear" w:color="auto" w:fill="auto"/>
            <w:hideMark/>
          </w:tcPr>
          <w:p w14:paraId="182ACA8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CA7474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86619C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FF8B15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C4BA83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12447F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7EA451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169A38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CB405E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51544DA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A3409E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96D0E5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7CC835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BD66E2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7456EE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D809FE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A83C9B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CDE7F6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ECA209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7B50B44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6220811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4067C2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7D66B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7F1187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2E82E03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DBC07D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1862D0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37A68E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A16DC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4A1AD23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020098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BF48E2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FFD64E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5714C57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4DC638D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03A03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CA0755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2C30B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F8D1B7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2363815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prüfen, ggf. nachziehen</w:t>
            </w:r>
          </w:p>
        </w:tc>
        <w:tc>
          <w:tcPr>
            <w:tcW w:w="567" w:type="dxa"/>
            <w:shd w:val="clear" w:color="auto" w:fill="auto"/>
            <w:hideMark/>
          </w:tcPr>
          <w:p w14:paraId="3B66C4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708E06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3908AE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B2C7DA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8CACF4E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5E3FEC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6B2CB8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435BC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C9AB8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46A0627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(z.B. Bedien- und Anzeigeeinrichtungen)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1EF3BE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1DA46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DBECDA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BE41A1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6FC78A0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77FDE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F857F9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F7CF5A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7E92F8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57D0634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Funktionselemente (w.v.) einstellen, justieren, festziehen </w:t>
            </w:r>
          </w:p>
        </w:tc>
        <w:tc>
          <w:tcPr>
            <w:tcW w:w="567" w:type="dxa"/>
            <w:shd w:val="clear" w:color="auto" w:fill="auto"/>
            <w:hideMark/>
          </w:tcPr>
          <w:p w14:paraId="707D2E1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D5F563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D7B7F0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5C523D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ECA626F" w14:textId="77777777" w:rsidTr="005664D2">
        <w:trPr>
          <w:trHeight w:val="529"/>
        </w:trPr>
        <w:tc>
          <w:tcPr>
            <w:tcW w:w="317" w:type="dxa"/>
            <w:shd w:val="clear" w:color="auto" w:fill="auto"/>
            <w:hideMark/>
          </w:tcPr>
          <w:p w14:paraId="6EAC483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25B921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E005F0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F4ABE9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117DF33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Eingangssignale (z.B. Fühler, Ferneinsteller, Führungsgröße) auf Übereinstimmung mit Sollwerten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7E8F2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EAC111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A17504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B6EA55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0DB7E3B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52F160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A6C5B3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9F3221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F6EDA0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2AAE9E4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Signale abgleichen </w:t>
            </w:r>
          </w:p>
        </w:tc>
        <w:tc>
          <w:tcPr>
            <w:tcW w:w="567" w:type="dxa"/>
            <w:shd w:val="clear" w:color="auto" w:fill="auto"/>
            <w:hideMark/>
          </w:tcPr>
          <w:p w14:paraId="07F9CC1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516D20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7849B0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53B593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E06ABF5" w14:textId="77777777" w:rsidTr="005664D2">
        <w:trPr>
          <w:trHeight w:val="240"/>
        </w:trPr>
        <w:tc>
          <w:tcPr>
            <w:tcW w:w="317" w:type="dxa"/>
            <w:shd w:val="clear" w:color="auto" w:fill="auto"/>
            <w:hideMark/>
          </w:tcPr>
          <w:p w14:paraId="2F868E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80462D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B517F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093E78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811" w:type="dxa"/>
            <w:shd w:val="clear" w:color="auto" w:fill="auto"/>
            <w:hideMark/>
          </w:tcPr>
          <w:p w14:paraId="0524E93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Steuerfunktion, Steuersignal und Sicherheitsketten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41413B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145FF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578A91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0FB26A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4DED2F5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0FFC76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F905A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FF0D70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7575346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2C67401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Steuerfunktion und Steuersignale 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1013481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EC2677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308EFE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58E8C51D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6AE7AA15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34FF0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CCFDCA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5D50F66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609409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2C0051D4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Messwertgeber, Sicherheits- und Behälterüberwachungseinrichtungen</w:t>
            </w:r>
          </w:p>
        </w:tc>
        <w:tc>
          <w:tcPr>
            <w:tcW w:w="567" w:type="dxa"/>
            <w:shd w:val="clear" w:color="auto" w:fill="auto"/>
            <w:hideMark/>
          </w:tcPr>
          <w:p w14:paraId="234FEB7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C09DA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100DA0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8BA374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C60CEEF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474DB2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208DE0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93BAC5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14F0C4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2096B9A4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Elektrische/elektronische/pneumatische Messwertgeber (z.B. Temperatur, Druck, Feuchte)</w:t>
            </w:r>
          </w:p>
        </w:tc>
        <w:tc>
          <w:tcPr>
            <w:tcW w:w="567" w:type="dxa"/>
            <w:shd w:val="clear" w:color="auto" w:fill="auto"/>
            <w:hideMark/>
          </w:tcPr>
          <w:p w14:paraId="515C84B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55D67C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B62452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404EF6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64A3C18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8EF671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353978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8E907A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ED6B9C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0EA1DEA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2E7CB7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17483E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DF5AE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534666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24B8BAA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8F005A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B1707C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D924B2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05962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5024616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EB885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7E29EF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BF9BF8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73473C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5774D40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739CCE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1F76931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2F56C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C49112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5A24DC9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532E6BC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6E8DD7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E8454C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55B6160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538B7A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CDB7A2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AE8EA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473588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81851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67F9357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E83FE4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8BEB58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74787D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E32FDA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202A709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1BEA0A9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CA4E7A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D5785E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1B8A43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237FCB4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Physikalische Messgrößen am Messort messen und protokollieren </w:t>
            </w:r>
          </w:p>
        </w:tc>
        <w:tc>
          <w:tcPr>
            <w:tcW w:w="567" w:type="dxa"/>
            <w:shd w:val="clear" w:color="auto" w:fill="auto"/>
            <w:hideMark/>
          </w:tcPr>
          <w:p w14:paraId="78A58C8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20DEB7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B0E2F6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A3C9A9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4C8A7A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ACECF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AFB23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F7CF42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7B05A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6390DA9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Elektrische/elektronische/pneumatische Messsignale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71F2E2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23B1AD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08251B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285097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1A5A9DE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0D437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866CCA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AC58F6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81BA0A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76EF545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Nachjustieren/regenerieren</w:t>
            </w:r>
          </w:p>
        </w:tc>
        <w:tc>
          <w:tcPr>
            <w:tcW w:w="567" w:type="dxa"/>
            <w:shd w:val="clear" w:color="auto" w:fill="auto"/>
            <w:hideMark/>
          </w:tcPr>
          <w:p w14:paraId="5683DC2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BA2C8A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EF940E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4B3BD6A1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17BD872F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B72792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19E75E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71EFE1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B0739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2F24D9D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Schreibende Messgeräte auf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33C56AA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798DA2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DF5524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7620DF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2C711AD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CF7C52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8525F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B277E0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51AD76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61C5F31D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Sicherheitseinrichtungen z.B. Wächter und Begrenzer</w:t>
            </w:r>
          </w:p>
        </w:tc>
        <w:tc>
          <w:tcPr>
            <w:tcW w:w="567" w:type="dxa"/>
            <w:shd w:val="clear" w:color="auto" w:fill="auto"/>
            <w:hideMark/>
          </w:tcPr>
          <w:p w14:paraId="020C8CE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68767C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3A5AEB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62C766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3DF7129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9FE05E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134F95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84E153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691731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64F92BE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616CC2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73A3090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09F0E7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0FBB87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E774140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E050EE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318C30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7FDBB1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BFFC80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4EAACBB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95593B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31130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57F320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BAE72C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76D022E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00EE3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364722F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2154D9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64EC7B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74F945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42FB7D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4F9C1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C82356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6A4796B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FA271E1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BF97E8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D78808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2E863D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84ACEA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68E6A23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Mechanische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2E96D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02BBA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8A1755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51F5F9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C0B09D2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5F798A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6A84FA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204A5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756347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1127DB6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Elektrische/elektronische/pneumatische Messsignale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117E5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CC894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60209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73D76FF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345BE8A7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84C0C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5E4D6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77126DE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91071B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26E8730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3E9251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E5ADE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F12F6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593DB9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1815731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4F91C5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3C229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ACC52A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B8BD54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7E826533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Behälterüberwachungseinrichtungen</w:t>
            </w:r>
          </w:p>
        </w:tc>
        <w:tc>
          <w:tcPr>
            <w:tcW w:w="567" w:type="dxa"/>
            <w:shd w:val="clear" w:color="auto" w:fill="auto"/>
            <w:hideMark/>
          </w:tcPr>
          <w:p w14:paraId="6B71564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606D7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F9390B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B24E56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D1C5F09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9FAC42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3444AFD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A1B8FF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E6FF3E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47EC4BE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F285068" w14:textId="12AACC22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8A172C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4BE3E8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1726869" w14:textId="22B4D40D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3D77BD10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4769C6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55B2E3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608545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899349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4883AFF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7F03780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3201C0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1DF113A" w14:textId="3D65E8CD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5A4C71F" w14:textId="0E37CE04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3B71AEA3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59CEF9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0A174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2CF7FAD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05E61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FD7AD5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Füllstandsanzeigevorrichtung auf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02249EA" w14:textId="075994B6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E7A3EF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2CF7DD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D1AE28A" w14:textId="0DE73A63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498EE9C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345805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6C59CE1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C43460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BE365D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6DC7ED3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Leckwarnsystem auf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9E4ECBE" w14:textId="3882A751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E5AF5B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29031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0C46621" w14:textId="7AB78DA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1EF8FD8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AABB02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7791330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185FD7E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FEBA27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7DC3D93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Grenzwertgeber auf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D70D8BD" w14:textId="2972E9DE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D37A8B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B4F8C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5DE5F40" w14:textId="6EC22784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0A5F0C0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12317B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4A524C2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5240719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D52D6F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3E0DC082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Regler, Zusatzmodule, Optimierungsgeräte</w:t>
            </w:r>
          </w:p>
        </w:tc>
        <w:tc>
          <w:tcPr>
            <w:tcW w:w="567" w:type="dxa"/>
            <w:shd w:val="clear" w:color="auto" w:fill="auto"/>
            <w:hideMark/>
          </w:tcPr>
          <w:p w14:paraId="309F21F4" w14:textId="77777777" w:rsidR="00C40337" w:rsidRPr="00887B4F" w:rsidRDefault="00C40337" w:rsidP="00C4033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887B4F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3E6689A" w14:textId="77777777" w:rsidR="00C40337" w:rsidRPr="00887B4F" w:rsidRDefault="00C40337" w:rsidP="00C4033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887B4F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947C96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206CFC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8415C23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B5DE5B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C42E15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CCBBF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F82D14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58A3C2E5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analoge/digitale, elektr./elektron., pneumat. Regler, Zusatzmodule und Optimierungsgeräte</w:t>
            </w:r>
          </w:p>
        </w:tc>
        <w:tc>
          <w:tcPr>
            <w:tcW w:w="567" w:type="dxa"/>
            <w:shd w:val="clear" w:color="auto" w:fill="auto"/>
            <w:hideMark/>
          </w:tcPr>
          <w:p w14:paraId="1D78C24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CC1032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3A2598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650E3D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38C929F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E788AE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176624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5A49F1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77763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7A352AF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64BF2B8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4F527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BF2296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42AA87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28D238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2E1D7F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4D2728B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253178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8BB793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4B2598D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C64EE3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71438E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DD6FBD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B8904E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A319C32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B999CC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4F20863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DC9C99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14694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BBB974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Eigenspannungsversorgung prüfen (Pufferbatterie, etc.)</w:t>
            </w:r>
          </w:p>
        </w:tc>
        <w:tc>
          <w:tcPr>
            <w:tcW w:w="567" w:type="dxa"/>
            <w:shd w:val="clear" w:color="auto" w:fill="auto"/>
            <w:hideMark/>
          </w:tcPr>
          <w:p w14:paraId="66A7D2D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F505DB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929217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9F6554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893B782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C41EE1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085911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C0CA6B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C655C2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078D268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4D0CB5B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BA49DD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54882A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79C8D4A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1EFB1D1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5F3B4C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16B9CE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86FE70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7FE8A2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0B05C94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prüfen; ggf. nachziehen/justieren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7806EEC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D03F1A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B5B9DD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64C4189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2A4A53A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38586C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649050B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F746C6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06F2D3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44267E9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(z.B. Bedienelemente, Uhren, Displays)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3D3E22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298531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8B8F13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A0AFD5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E2E2C51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16380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114A832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296EB0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2C24BC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12E2A11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(w.v.) einstellen, justieren, festziehen</w:t>
            </w:r>
          </w:p>
        </w:tc>
        <w:tc>
          <w:tcPr>
            <w:tcW w:w="567" w:type="dxa"/>
            <w:shd w:val="clear" w:color="auto" w:fill="auto"/>
            <w:hideMark/>
          </w:tcPr>
          <w:p w14:paraId="1B498F0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00093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1180F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731A976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795EF8A" w14:textId="77777777" w:rsidTr="005664D2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2C6715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09B9C63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6F6A5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F4046F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4FEFDB6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Elektrische/elektronische/pneumatische Eingangssignale (z.B. Fühler, Ferneinsteller, Führungsgröße) prüfen </w:t>
            </w:r>
          </w:p>
        </w:tc>
        <w:tc>
          <w:tcPr>
            <w:tcW w:w="567" w:type="dxa"/>
            <w:shd w:val="clear" w:color="auto" w:fill="auto"/>
            <w:hideMark/>
          </w:tcPr>
          <w:p w14:paraId="3FC1F96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F89DA9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6934A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BA8035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53E93AF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E1332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61745A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7C9F71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A187BC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811" w:type="dxa"/>
            <w:shd w:val="clear" w:color="auto" w:fill="auto"/>
            <w:hideMark/>
          </w:tcPr>
          <w:p w14:paraId="08506B8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Signale abgleichen</w:t>
            </w:r>
          </w:p>
        </w:tc>
        <w:tc>
          <w:tcPr>
            <w:tcW w:w="567" w:type="dxa"/>
            <w:shd w:val="clear" w:color="auto" w:fill="auto"/>
            <w:hideMark/>
          </w:tcPr>
          <w:p w14:paraId="1039569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2BC66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0AAAA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7E67F56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8CAC86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CB498F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75DD17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53A8F7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529D8C2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0116DDE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Stellsignal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654AEA8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61475E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9FB954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399A7E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1B23825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6769A1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3F03390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9B0A4E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08B405F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7D54D37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Stell-/Ausgangssignal 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3A41E2D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CA8EF5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7F363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5F357AB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AA9F4B9" w14:textId="77777777" w:rsidTr="005664D2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4D209F9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7797F80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C1385B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33FD1DC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106C883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Regelkreis/ Modulfunktion/Optimierungsfunktion gemäß Einstellparameter unter Berücksichtigung aller Zusatzfunktionen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EB2FB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36B175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E6A462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E1159A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3B853AA" w14:textId="77777777" w:rsidTr="005664D2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151E43D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451E22E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02E5C9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7DA3418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B14EF9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Regelkreis/ Modulfunktion/Optimierungsfunktion gemäß Einstellparameter unter Berücksichtigung aller Zusatzfunktionen korrigieren/ nachjustieren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6D386C4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89E42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A6F9AF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0698EC9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Optimierungsfunktionen ggf. an veränderte Parameter anpassen</w:t>
            </w:r>
          </w:p>
        </w:tc>
      </w:tr>
      <w:tr w:rsidR="00C40337" w:rsidRPr="00887B4F" w14:paraId="68DC7A37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16E64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430697E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6EFF16B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B167BF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389E695B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Elektrische/elektronische/pneumatische/ mechanische Stellgeräte</w:t>
            </w:r>
          </w:p>
        </w:tc>
        <w:tc>
          <w:tcPr>
            <w:tcW w:w="567" w:type="dxa"/>
            <w:shd w:val="clear" w:color="auto" w:fill="auto"/>
            <w:hideMark/>
          </w:tcPr>
          <w:p w14:paraId="303C8B7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DC04CE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552CB2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448687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C88E84A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D4979C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36D1B3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5DCC7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1DFF7C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2830CCA2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Stellantriebe</w:t>
            </w:r>
          </w:p>
        </w:tc>
        <w:tc>
          <w:tcPr>
            <w:tcW w:w="567" w:type="dxa"/>
            <w:shd w:val="clear" w:color="auto" w:fill="auto"/>
            <w:hideMark/>
          </w:tcPr>
          <w:p w14:paraId="73271FB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EF7B60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00ECD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2E4547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AE65716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B444C4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562F212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916A09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41BA42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5374A00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3C2C8AD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3D7CAA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885388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9D5D20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C2D829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1A7E85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4188590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6CCF13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F4F566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41B26B7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4D150A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D0F044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42334D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5ADEB6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A5617C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8F804C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4DDCB81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78F03C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48FBBD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0925C77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Auf äußere Dichtheit prüfen </w:t>
            </w:r>
          </w:p>
        </w:tc>
        <w:tc>
          <w:tcPr>
            <w:tcW w:w="567" w:type="dxa"/>
            <w:shd w:val="clear" w:color="auto" w:fill="auto"/>
            <w:hideMark/>
          </w:tcPr>
          <w:p w14:paraId="096258C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CF4B2B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27A04C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E172E3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AD13B2B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3DC096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2B61D73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38B0DA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898DA3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4AF7B86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1C6969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313AE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52CA32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4C7B21E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FAE3F9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7D7B1B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68C8C1A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8BAAC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C71682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15B694F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elektrische/mechanische Funktion prüfen, ggf. nachziehen</w:t>
            </w:r>
          </w:p>
        </w:tc>
        <w:tc>
          <w:tcPr>
            <w:tcW w:w="567" w:type="dxa"/>
            <w:shd w:val="clear" w:color="auto" w:fill="auto"/>
            <w:hideMark/>
          </w:tcPr>
          <w:p w14:paraId="187C88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7C7CB59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74F2B4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33C69A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9E066EA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AC9D9A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CB06B3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70DB44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3CA1AC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1B7312D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Elektrische/elektronische/pneumatische Eingangssignale und den Arbeits-/Stellbereich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8A6E9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65E3E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88F988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7DA399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901A24E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0D9120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7295430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33A1F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7D7E40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405452B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Sicherheitsstellung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DF5EC5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E79298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93B5BE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540FB9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859F587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EBC763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7F10A4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C911CD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60CD9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5600B21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Stellungs-/Grenzwertgeber und Endlagenschalter auf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3BD8EE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A1FE64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4D1C1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DF197D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63A25D1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E2D3C9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87B6DE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2346EC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08B31D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811" w:type="dxa"/>
            <w:shd w:val="clear" w:color="auto" w:fill="auto"/>
            <w:hideMark/>
          </w:tcPr>
          <w:p w14:paraId="37040BF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314C4DD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753DB2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70BF03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300A4D0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B0D67F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FC98AB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01DB1C0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4DCFA71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24AEA9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7F157DC9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Stellglieder (z.B. Ventile, Hähne, Klappen)</w:t>
            </w:r>
          </w:p>
        </w:tc>
        <w:tc>
          <w:tcPr>
            <w:tcW w:w="567" w:type="dxa"/>
            <w:shd w:val="clear" w:color="auto" w:fill="auto"/>
            <w:hideMark/>
          </w:tcPr>
          <w:p w14:paraId="7687824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79EAE9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D9CE95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7B08C9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051E6C1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C5A98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A9710D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306E40F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0BEAE9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7E3D1B3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fach- und funktionsgerechte Installation und Umgebungsbedingungen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94AF67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BDCE32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4033F6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BA47CB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629A5A3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10E454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3B8422A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73288E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8BA17A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2629209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Beschädigungen, Korrosion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2D3A4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C505CC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204F77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397808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F407D1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6C430B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6F8D8F6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4C45C9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C20901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284421D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58D2EF0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F28A2A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4F5BD7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2721FF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897E986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80B2CE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FC65C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7C7540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4EEF4B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6E300E5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Anschlussverbindungen auf mechanische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4A205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6B9014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271A54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CDD808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902BC7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6E67B8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131E506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CFE344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F28C45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2A000B3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Dichtheit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EBA911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65C4EC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E482AE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1A383C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CD6E17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905C96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6E0D1AA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7C4AAE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EDDFE5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457445C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Stopfbuchse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8A6814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6BB007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F0D0C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29EB01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1555AA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A953E8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4A8D4BF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9A7105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92A2DB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3227F4E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Spindel schmieren</w:t>
            </w:r>
          </w:p>
        </w:tc>
        <w:tc>
          <w:tcPr>
            <w:tcW w:w="567" w:type="dxa"/>
            <w:shd w:val="clear" w:color="auto" w:fill="auto"/>
            <w:hideMark/>
          </w:tcPr>
          <w:p w14:paraId="41EC448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00E92E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A25FB1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E1F498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84623BE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284580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0A31820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2854E6B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C247E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7F1AD98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416FCB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0EA8E3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15FA11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CB49F0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E15C1C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5D5FE8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3D93287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5184FEE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633C64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811" w:type="dxa"/>
            <w:shd w:val="clear" w:color="auto" w:fill="auto"/>
            <w:hideMark/>
          </w:tcPr>
          <w:p w14:paraId="3B4B3E6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Nachstellen</w:t>
            </w:r>
          </w:p>
        </w:tc>
        <w:tc>
          <w:tcPr>
            <w:tcW w:w="567" w:type="dxa"/>
            <w:shd w:val="clear" w:color="auto" w:fill="auto"/>
            <w:hideMark/>
          </w:tcPr>
          <w:p w14:paraId="50A5EBB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851378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ECB302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4402E4F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9572212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3B89D8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17" w:type="dxa"/>
            <w:shd w:val="clear" w:color="auto" w:fill="auto"/>
            <w:hideMark/>
          </w:tcPr>
          <w:p w14:paraId="3C81206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0C43A9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308E81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47BD3C8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Stellglieder (z. B. Jalousieklappen, Medium: Luft)</w:t>
            </w:r>
          </w:p>
        </w:tc>
        <w:tc>
          <w:tcPr>
            <w:tcW w:w="567" w:type="dxa"/>
            <w:shd w:val="clear" w:color="auto" w:fill="auto"/>
            <w:hideMark/>
          </w:tcPr>
          <w:p w14:paraId="41C9113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9A7427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0AD28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DEBC7A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Arbeitskarte KG 430</w:t>
            </w:r>
          </w:p>
        </w:tc>
      </w:tr>
      <w:tr w:rsidR="00C40337" w:rsidRPr="00887B4F" w14:paraId="0A5B7549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EC2C7B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173CDD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32ADA9C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B58386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1279795A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Datenübertragungseinrichtungen/Ein- und Ausgabegeräte</w:t>
            </w:r>
          </w:p>
        </w:tc>
        <w:tc>
          <w:tcPr>
            <w:tcW w:w="567" w:type="dxa"/>
            <w:shd w:val="clear" w:color="auto" w:fill="auto"/>
            <w:hideMark/>
          </w:tcPr>
          <w:p w14:paraId="59313DA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117D05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9A17AA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2EBC7C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38D25E2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1AF252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730DC0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876AFD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C45CCF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7CD5CA9E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Datenübertragungseinrichtungen (z.B. Modem, Multiplexer, Bussysteme, etc.)</w:t>
            </w:r>
          </w:p>
        </w:tc>
        <w:tc>
          <w:tcPr>
            <w:tcW w:w="567" w:type="dxa"/>
            <w:shd w:val="clear" w:color="auto" w:fill="auto"/>
            <w:hideMark/>
          </w:tcPr>
          <w:p w14:paraId="30CAFEE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6A1557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658412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2C8FC8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F43AF2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8F30A3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0EDBEC4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60307E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D53DD2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7558C52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6990B0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ECF187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9E9F5B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3F83D30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Gehäuse</w:t>
            </w:r>
          </w:p>
        </w:tc>
      </w:tr>
      <w:tr w:rsidR="00C40337" w:rsidRPr="00887B4F" w14:paraId="7E3232C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2A41FF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0D6A758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82AD9F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EF8952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117DAF8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DC3FC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2B9A8C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78C35E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8FBC7F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2A6F7A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6D3E2E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9B4784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B773D1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870955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521F1F7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reinigen, Luftfilter reinigen bzw. austauschen</w:t>
            </w:r>
          </w:p>
        </w:tc>
        <w:tc>
          <w:tcPr>
            <w:tcW w:w="567" w:type="dxa"/>
            <w:shd w:val="clear" w:color="auto" w:fill="auto"/>
            <w:hideMark/>
          </w:tcPr>
          <w:p w14:paraId="0F0652A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09C816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F1DAFA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00E9567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E349F5E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A785AE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6448D0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EE37DC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85DA15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2B02B93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 B. Bedien- und Anzeigeeinrichtungen)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287E7B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2D2346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531E94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6CE2A2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41F9BD9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3D2BA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64E987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03BEF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658A10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2127A3D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Stichprobenartiger online Test</w:t>
            </w:r>
          </w:p>
        </w:tc>
        <w:tc>
          <w:tcPr>
            <w:tcW w:w="567" w:type="dxa"/>
            <w:shd w:val="clear" w:color="auto" w:fill="auto"/>
            <w:hideMark/>
          </w:tcPr>
          <w:p w14:paraId="08C5AF2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2DD0D3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54FAFC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D160CE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5ED6197" w14:textId="77777777" w:rsidTr="005664D2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24EAB16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AA59A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1E27325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0C438D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62C61B4C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Externspeicher (Massendatenspeicher wie z.B. Kassettenplattenspeicher, Diskettenlaufwerke, Bandgeräte, CD/DVD-Brenner)</w:t>
            </w:r>
          </w:p>
        </w:tc>
        <w:tc>
          <w:tcPr>
            <w:tcW w:w="567" w:type="dxa"/>
            <w:shd w:val="clear" w:color="auto" w:fill="auto"/>
            <w:hideMark/>
          </w:tcPr>
          <w:p w14:paraId="6512287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4A7791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7DCED4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1877DA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B4857F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EC5AE7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20C369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3A9511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198592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1CA06AA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127974D" w14:textId="1C0D5AFA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6E445A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E50177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1A11250" w14:textId="09A0E003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49308F42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1643EF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4DD0F44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64374FF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9043F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730034F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reinigen, Luftfilter reinigen bzw. austauschen</w:t>
            </w:r>
          </w:p>
        </w:tc>
        <w:tc>
          <w:tcPr>
            <w:tcW w:w="567" w:type="dxa"/>
            <w:shd w:val="clear" w:color="auto" w:fill="auto"/>
            <w:hideMark/>
          </w:tcPr>
          <w:p w14:paraId="69FDDC6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AFE07A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E788B81" w14:textId="3CA4DF0A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18C94AD" w14:textId="7BBE76E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7B8612CD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6F4AB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36C9C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8B88D6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B15A9E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9238B3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 gemäß Herstellerspezifikation</w:t>
            </w:r>
          </w:p>
        </w:tc>
        <w:tc>
          <w:tcPr>
            <w:tcW w:w="567" w:type="dxa"/>
            <w:shd w:val="clear" w:color="auto" w:fill="auto"/>
            <w:hideMark/>
          </w:tcPr>
          <w:p w14:paraId="63A15C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07412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FEEFE85" w14:textId="710DE205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EA71965" w14:textId="54E47560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2016B2BA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18C3DE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C2EC0D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8AA069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DCB0DE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71E0D18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Funktionselemente (z. B. Bedien- und Anzeigeeinrichtungen)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8D2D8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BC9543D" w14:textId="4E320C4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5B16D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2C44EFA" w14:textId="5B77CEA5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775BAB9F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1D33E3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4007C4F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317" w:type="dxa"/>
            <w:shd w:val="clear" w:color="auto" w:fill="auto"/>
            <w:hideMark/>
          </w:tcPr>
          <w:p w14:paraId="051BF58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CA7D0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6CE66F6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Funktionsprüfung mit Hilfe von Testprogrammen durchführen</w:t>
            </w:r>
          </w:p>
        </w:tc>
        <w:tc>
          <w:tcPr>
            <w:tcW w:w="567" w:type="dxa"/>
            <w:shd w:val="clear" w:color="auto" w:fill="auto"/>
            <w:hideMark/>
          </w:tcPr>
          <w:p w14:paraId="5F4C77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395C10B" w14:textId="0EC8F37F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31B71E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EED7984" w14:textId="06EEB601" w:rsidR="00C40337" w:rsidRPr="00887B4F" w:rsidRDefault="00B238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34DA2F15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2D3D7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400AEC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93F27B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6E2B21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51D7728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Schreiber, Plotter, Drucker</w:t>
            </w:r>
          </w:p>
        </w:tc>
        <w:tc>
          <w:tcPr>
            <w:tcW w:w="567" w:type="dxa"/>
            <w:shd w:val="clear" w:color="auto" w:fill="auto"/>
            <w:hideMark/>
          </w:tcPr>
          <w:p w14:paraId="5150774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6FCFCB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278DAF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1751CA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B3A1615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14D0A6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7393E53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BCDF8E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7D2821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61D6AEA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 Verschmutzung, Korrosion und Beschädigung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3F85E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A3E957C" w14:textId="419360C5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DF99CE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C05F2A2" w14:textId="4767E23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0A0855D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E6DE66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192C5E1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5622C1C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E7070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0A98680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13DB3DE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CE3196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F51F3F0" w14:textId="751F01C2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607F329" w14:textId="775E3710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1299F0A3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CD2132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223607F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0DDCD3D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BB8C18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29E4C4F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Schreib- und Druckfunktion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863F8E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E50042B" w14:textId="4DF4319E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EBCA81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6890BE3" w14:textId="74734DE8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34DFCD6A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36B169A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4F2E9CE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4A46527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6D56A9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44668C1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Nachstellen</w:t>
            </w:r>
          </w:p>
        </w:tc>
        <w:tc>
          <w:tcPr>
            <w:tcW w:w="567" w:type="dxa"/>
            <w:shd w:val="clear" w:color="auto" w:fill="auto"/>
            <w:hideMark/>
          </w:tcPr>
          <w:p w14:paraId="2D18ACB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6A6ACF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3465A51" w14:textId="2C206240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D03C66C" w14:textId="1D843CD9" w:rsidR="00C40337" w:rsidRPr="00887B4F" w:rsidRDefault="00B238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48C95B5D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8D82D7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6855969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317" w:type="dxa"/>
            <w:shd w:val="clear" w:color="auto" w:fill="auto"/>
            <w:hideMark/>
          </w:tcPr>
          <w:p w14:paraId="367EB63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621E9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4DF6559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Verbrauchsteile austauschen (z. B. Farbbänder, Farbstifte, Tinte)</w:t>
            </w:r>
          </w:p>
        </w:tc>
        <w:tc>
          <w:tcPr>
            <w:tcW w:w="567" w:type="dxa"/>
            <w:shd w:val="clear" w:color="auto" w:fill="auto"/>
            <w:hideMark/>
          </w:tcPr>
          <w:p w14:paraId="7E3F433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C02BDB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03517C7" w14:textId="716601A5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FDE28A0" w14:textId="715A1352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5BB430E5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FC2E56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22E8CDA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8277DE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E14E94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0345CF51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Anzeiger, Bildschirme, Tastaturen</w:t>
            </w:r>
          </w:p>
        </w:tc>
        <w:tc>
          <w:tcPr>
            <w:tcW w:w="567" w:type="dxa"/>
            <w:shd w:val="clear" w:color="auto" w:fill="auto"/>
            <w:hideMark/>
          </w:tcPr>
          <w:p w14:paraId="282F026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E7C41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FEA982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5DD092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9303C6A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AC4AF5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5687508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2029468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A8369B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4E7B153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62EA2F0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D1C15E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9806B3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5E9E47AA" w14:textId="3629E525" w:rsidR="00C40337" w:rsidRPr="00887B4F" w:rsidRDefault="00B238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C40337" w:rsidRPr="00887B4F">
              <w:rPr>
                <w:sz w:val="18"/>
                <w:szCs w:val="18"/>
              </w:rPr>
              <w:t>ildschirm</w:t>
            </w:r>
            <w:r>
              <w:rPr>
                <w:sz w:val="18"/>
                <w:szCs w:val="18"/>
              </w:rPr>
              <w:t xml:space="preserve"> / örtl. Anzeige</w:t>
            </w:r>
          </w:p>
        </w:tc>
      </w:tr>
      <w:tr w:rsidR="00C40337" w:rsidRPr="00887B4F" w14:paraId="3A17730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A8AB1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45D3287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50C50D4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329BAD7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195AA96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Anzeige- und Eingabefunktionen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62212A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432BE5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9BD5E2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0D3029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F30A19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0A4F6B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317" w:type="dxa"/>
            <w:shd w:val="clear" w:color="auto" w:fill="auto"/>
            <w:hideMark/>
          </w:tcPr>
          <w:p w14:paraId="439A872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317" w:type="dxa"/>
            <w:shd w:val="clear" w:color="auto" w:fill="auto"/>
            <w:hideMark/>
          </w:tcPr>
          <w:p w14:paraId="1A3EC7F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58B2E4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77BD6F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Signale abgleichen</w:t>
            </w:r>
          </w:p>
        </w:tc>
        <w:tc>
          <w:tcPr>
            <w:tcW w:w="567" w:type="dxa"/>
            <w:shd w:val="clear" w:color="auto" w:fill="auto"/>
            <w:hideMark/>
          </w:tcPr>
          <w:p w14:paraId="64F305A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A2D4AA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696118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162C5E7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nur bei Anzeigern</w:t>
            </w:r>
          </w:p>
        </w:tc>
      </w:tr>
      <w:tr w:rsidR="00C40337" w:rsidRPr="00887B4F" w14:paraId="566FC15E" w14:textId="77777777" w:rsidTr="005664D2">
        <w:trPr>
          <w:trHeight w:val="274"/>
        </w:trPr>
        <w:tc>
          <w:tcPr>
            <w:tcW w:w="317" w:type="dxa"/>
            <w:shd w:val="clear" w:color="auto" w:fill="auto"/>
            <w:hideMark/>
          </w:tcPr>
          <w:p w14:paraId="47B41E0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3F1F71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54A239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E8A89E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53D8E1F1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Management- und Bedieneinrichtungen</w:t>
            </w:r>
          </w:p>
        </w:tc>
        <w:tc>
          <w:tcPr>
            <w:tcW w:w="567" w:type="dxa"/>
            <w:shd w:val="clear" w:color="auto" w:fill="auto"/>
            <w:hideMark/>
          </w:tcPr>
          <w:p w14:paraId="4260CCF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6A4079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DC3AF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731A40F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5A2A9B5" w14:textId="77777777" w:rsidTr="005664D2">
        <w:trPr>
          <w:trHeight w:val="274"/>
        </w:trPr>
        <w:tc>
          <w:tcPr>
            <w:tcW w:w="317" w:type="dxa"/>
            <w:shd w:val="clear" w:color="auto" w:fill="auto"/>
            <w:hideMark/>
          </w:tcPr>
          <w:p w14:paraId="185A1EE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46018A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59F646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EDB050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435BC57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Server/Bedienstationen</w:t>
            </w:r>
          </w:p>
        </w:tc>
        <w:tc>
          <w:tcPr>
            <w:tcW w:w="567" w:type="dxa"/>
            <w:shd w:val="clear" w:color="auto" w:fill="auto"/>
            <w:hideMark/>
          </w:tcPr>
          <w:p w14:paraId="32B23DD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AFC41D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A77C1C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F51F14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1348D52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C5547F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EB6A5F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0091F3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5900375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78579F5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Programm- und Datensicherung durchfühen</w:t>
            </w:r>
          </w:p>
        </w:tc>
        <w:tc>
          <w:tcPr>
            <w:tcW w:w="567" w:type="dxa"/>
            <w:shd w:val="clear" w:color="auto" w:fill="auto"/>
            <w:hideMark/>
          </w:tcPr>
          <w:p w14:paraId="548939F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F82167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CA3D9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4CC6B1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05174D8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81E5F5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03BD98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314085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2911A1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43A3DE4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Aufbewahrung der zuletzt erstellten Programm- und Datenkopien</w:t>
            </w:r>
          </w:p>
        </w:tc>
        <w:tc>
          <w:tcPr>
            <w:tcW w:w="567" w:type="dxa"/>
            <w:shd w:val="clear" w:color="auto" w:fill="auto"/>
            <w:hideMark/>
          </w:tcPr>
          <w:p w14:paraId="0093C49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FE939B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1589E3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6FBA7CC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67FE80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FFC763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0350A7A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83B781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C7A27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6542A0D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Reinigen</w:t>
            </w:r>
          </w:p>
        </w:tc>
        <w:tc>
          <w:tcPr>
            <w:tcW w:w="567" w:type="dxa"/>
            <w:shd w:val="clear" w:color="auto" w:fill="auto"/>
            <w:hideMark/>
          </w:tcPr>
          <w:p w14:paraId="482254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7FFEDD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054068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28B567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Gehäuse</w:t>
            </w:r>
          </w:p>
        </w:tc>
      </w:tr>
      <w:tr w:rsidR="00C40337" w:rsidRPr="00887B4F" w14:paraId="5C1DD01D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3F4DF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439DEF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B2A6A9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547EEA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639C828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Eigenspannungsversorgung prüfen (z.B. Pufferbatterie austauschen)</w:t>
            </w:r>
          </w:p>
        </w:tc>
        <w:tc>
          <w:tcPr>
            <w:tcW w:w="567" w:type="dxa"/>
            <w:shd w:val="clear" w:color="auto" w:fill="auto"/>
            <w:hideMark/>
          </w:tcPr>
          <w:p w14:paraId="0648052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3FA850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CCE51E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62290E7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E1B040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C5C84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04A1C45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CF5B7B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994A75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26E57F1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Belüftung, Luftfilter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D4A5DB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8F9273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9615F1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78AACF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0C0E074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4D76817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652AFC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D2DC8B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207B195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2D88AD5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Belüftung (Luftweg, Kühler) reinigen, Luftfilter reinigen bzw. austauschen</w:t>
            </w:r>
          </w:p>
        </w:tc>
        <w:tc>
          <w:tcPr>
            <w:tcW w:w="567" w:type="dxa"/>
            <w:shd w:val="clear" w:color="auto" w:fill="auto"/>
            <w:hideMark/>
          </w:tcPr>
          <w:p w14:paraId="6F6E06E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B0B4C7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B806F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793DBE7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C4537E1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26F9A7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E86407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F630E2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6221B7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1583D03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Systemcheck mit Neustart des Rechners durchführen</w:t>
            </w:r>
          </w:p>
        </w:tc>
        <w:tc>
          <w:tcPr>
            <w:tcW w:w="567" w:type="dxa"/>
            <w:shd w:val="clear" w:color="auto" w:fill="auto"/>
            <w:hideMark/>
          </w:tcPr>
          <w:p w14:paraId="7CD876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740108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FC755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D2AC14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D4AC2E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67D750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600440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33F4F6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ED63AD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2B9B75A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Virencheck</w:t>
            </w:r>
          </w:p>
        </w:tc>
        <w:tc>
          <w:tcPr>
            <w:tcW w:w="567" w:type="dxa"/>
            <w:shd w:val="clear" w:color="auto" w:fill="auto"/>
            <w:hideMark/>
          </w:tcPr>
          <w:p w14:paraId="05FDB97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71C1321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BAAB19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E6B814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0ACAE9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823F08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5D0734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38E3D9D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827EB0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9</w:t>
            </w:r>
          </w:p>
        </w:tc>
        <w:tc>
          <w:tcPr>
            <w:tcW w:w="4811" w:type="dxa"/>
            <w:shd w:val="clear" w:color="auto" w:fill="auto"/>
            <w:hideMark/>
          </w:tcPr>
          <w:p w14:paraId="4E70966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Uhrzeitsynchronisierung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045E67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4A784A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997D1B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054CF9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D7E57D7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BB2D5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46C04E5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A89729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65FDB35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50D5079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Automatische Initialisierung bei Netzwiederkehr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78FF0B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8114D7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AD539D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1192A7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F8F96B9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2FCB9A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46C471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8EF1E8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3872381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10DDD20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Schnittstellen zu den Peripheriegeräten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8CEEE9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25A422D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4D8B7D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910AB7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7A613A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2963FE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91D5A3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61A50F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0AA0BF9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53E1DB1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Testen der Anwenderprogramme</w:t>
            </w:r>
          </w:p>
        </w:tc>
        <w:tc>
          <w:tcPr>
            <w:tcW w:w="567" w:type="dxa"/>
            <w:shd w:val="clear" w:color="auto" w:fill="auto"/>
            <w:hideMark/>
          </w:tcPr>
          <w:p w14:paraId="1A9FE5A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33992F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2C774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8C6A49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A1C1CB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94D71E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B1731C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3DEC75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54911E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5E4472C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Datenfernübertragung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2F4DB7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69553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9AC8B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B73875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E4AB10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3865D4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4B4C9F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6B45DB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607C522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1C689B1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Doppel- oder Mehrfachrechner-Betrieb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41314B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B0F0D1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B753BC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B837C7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1816B372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6276448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E304AA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DACF7C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29" w:type="dxa"/>
            <w:shd w:val="clear" w:color="auto" w:fill="auto"/>
            <w:hideMark/>
          </w:tcPr>
          <w:p w14:paraId="7FAA8B1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4CA716F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Aktualisierung und Pflege der Systemsoftware</w:t>
            </w:r>
          </w:p>
        </w:tc>
        <w:tc>
          <w:tcPr>
            <w:tcW w:w="567" w:type="dxa"/>
            <w:shd w:val="clear" w:color="auto" w:fill="auto"/>
            <w:hideMark/>
          </w:tcPr>
          <w:p w14:paraId="41282C3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D35F055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951D45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334C7AF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separaten Vertrag abschließen</w:t>
            </w:r>
          </w:p>
        </w:tc>
      </w:tr>
      <w:tr w:rsidR="00C40337" w:rsidRPr="00887B4F" w14:paraId="6A984E87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9EEE21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C64B01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DC39E5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349D8C5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1B1D3282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Zentralen/Unterzentralen (zusätzlich)</w:t>
            </w:r>
          </w:p>
        </w:tc>
        <w:tc>
          <w:tcPr>
            <w:tcW w:w="567" w:type="dxa"/>
            <w:shd w:val="clear" w:color="auto" w:fill="auto"/>
            <w:hideMark/>
          </w:tcPr>
          <w:p w14:paraId="4A275D5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334FB0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28FBB6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F1603B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FA27312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0098ED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9B9F3B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DC6DDF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413F031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2966241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Systemcheck mit Neustart des Rechners durchführen</w:t>
            </w:r>
          </w:p>
        </w:tc>
        <w:tc>
          <w:tcPr>
            <w:tcW w:w="567" w:type="dxa"/>
            <w:shd w:val="clear" w:color="auto" w:fill="auto"/>
            <w:hideMark/>
          </w:tcPr>
          <w:p w14:paraId="4E83F3B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72A113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3E270D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1100BD4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2AE33F8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625561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16408B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5AF516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71D214E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237A0A1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Speicherung der Programme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1BE1D22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4148B63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D82C90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D66C6B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216174B" w14:textId="77777777" w:rsidTr="005664D2">
        <w:trPr>
          <w:trHeight w:val="240"/>
        </w:trPr>
        <w:tc>
          <w:tcPr>
            <w:tcW w:w="317" w:type="dxa"/>
            <w:shd w:val="clear" w:color="auto" w:fill="auto"/>
            <w:hideMark/>
          </w:tcPr>
          <w:p w14:paraId="6B08724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E15315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E13845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5DC8E9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7FAD032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Automatische Uhrzeitübernahme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2B5FBB4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129F614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76421F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777982F" w14:textId="47104B24" w:rsidR="00C40337" w:rsidRPr="00887B4F" w:rsidRDefault="00C40337">
            <w:pPr>
              <w:rPr>
                <w:sz w:val="18"/>
                <w:szCs w:val="18"/>
              </w:rPr>
            </w:pPr>
          </w:p>
        </w:tc>
      </w:tr>
      <w:tr w:rsidR="00C40337" w:rsidRPr="00887B4F" w14:paraId="3D39DC81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488786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527EFC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CB51CF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7B24F70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5426F7A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Automatische Initialisierung bei Netzwiederkehr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75F7AF9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3A17F93D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4C17AC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D908B3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1B4819C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6FCD0FA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8DFB01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8729A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4F98332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1CF0464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Schnittstellen zu den Peripheriegeräten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48C5C2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5C7647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D66E16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EE13B80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40337" w:rsidRPr="00887B4F" w14:paraId="47D0B93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4DCE49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2939263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07B8B1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329" w:type="dxa"/>
            <w:shd w:val="clear" w:color="auto" w:fill="auto"/>
            <w:hideMark/>
          </w:tcPr>
          <w:p w14:paraId="6E931B9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1C96ADE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Doppel- oder Mehrfachrechner-Betrieb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5B9AA679" w14:textId="43F584AA" w:rsidR="00C40337" w:rsidRPr="00887B4F" w:rsidRDefault="00B23844" w:rsidP="00C403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56F1603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504621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434C75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54BB3138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D5E2D9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1073BE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D916B5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2ED0272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027AB347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Unterstationen (zusätzlich)</w:t>
            </w:r>
          </w:p>
        </w:tc>
        <w:tc>
          <w:tcPr>
            <w:tcW w:w="567" w:type="dxa"/>
            <w:shd w:val="clear" w:color="auto" w:fill="auto"/>
            <w:hideMark/>
          </w:tcPr>
          <w:p w14:paraId="383C4F6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CC0285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2D8B2B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7E4C6B3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765D874A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2C5C096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1E0DED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AD21A6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394BA6A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2645283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US- Systemcheck durchführen</w:t>
            </w:r>
          </w:p>
        </w:tc>
        <w:tc>
          <w:tcPr>
            <w:tcW w:w="567" w:type="dxa"/>
            <w:shd w:val="clear" w:color="auto" w:fill="auto"/>
            <w:hideMark/>
          </w:tcPr>
          <w:p w14:paraId="46248DC3" w14:textId="6D0D383C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35F4C2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9F8631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48FEE9D6" w14:textId="506194B9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13A362B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D1C05D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3718C89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CD35D2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63AAAD3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25C4DCD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Speicherung der US-Programme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C592297" w14:textId="2F334691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2909F5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13DDE6B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D8A747C" w14:textId="4A935626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5BE353A7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E0E934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035806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F8BFF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68E15C7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28A66C4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Reset- und Bootvorgang durchführen</w:t>
            </w:r>
          </w:p>
        </w:tc>
        <w:tc>
          <w:tcPr>
            <w:tcW w:w="567" w:type="dxa"/>
            <w:shd w:val="clear" w:color="auto" w:fill="auto"/>
            <w:hideMark/>
          </w:tcPr>
          <w:p w14:paraId="13938D3F" w14:textId="5D270151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E9E73F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FD4A36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B8D6EDF" w14:textId="115CBA96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2F9C3170" w14:textId="77777777" w:rsidTr="005664D2">
        <w:trPr>
          <w:trHeight w:val="765"/>
        </w:trPr>
        <w:tc>
          <w:tcPr>
            <w:tcW w:w="317" w:type="dxa"/>
            <w:shd w:val="clear" w:color="auto" w:fill="auto"/>
            <w:hideMark/>
          </w:tcPr>
          <w:p w14:paraId="3B0D041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7D619DD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4F164F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5BBB87E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4458EAB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Elektrische/elektronische/pneumatische Eingangssignale (z.B. Fühler, Ferneinsteller, Führungsgröße) prüfen </w:t>
            </w:r>
          </w:p>
        </w:tc>
        <w:tc>
          <w:tcPr>
            <w:tcW w:w="567" w:type="dxa"/>
            <w:shd w:val="clear" w:color="auto" w:fill="auto"/>
            <w:hideMark/>
          </w:tcPr>
          <w:p w14:paraId="2231C48D" w14:textId="3C6A55B2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A4E2D0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422ADF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1792563" w14:textId="2D6ECA9C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54F988A3" w14:textId="77777777" w:rsidTr="00B23844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62173C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1C64385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BD25CA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6038BCC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7BAFA0F1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Signale abgleichen</w:t>
            </w:r>
          </w:p>
        </w:tc>
        <w:tc>
          <w:tcPr>
            <w:tcW w:w="567" w:type="dxa"/>
            <w:shd w:val="clear" w:color="auto" w:fill="auto"/>
            <w:hideMark/>
          </w:tcPr>
          <w:p w14:paraId="1BBE3EA8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C7665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14:paraId="15195CF8" w14:textId="56665C43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91064D9" w14:textId="0E5F8C68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5E40CAF0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03FBAAB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68D0C54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C2C573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3C1A6B1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5C8C0FB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Stellsignale prüfen</w:t>
            </w:r>
          </w:p>
        </w:tc>
        <w:tc>
          <w:tcPr>
            <w:tcW w:w="567" w:type="dxa"/>
            <w:shd w:val="clear" w:color="auto" w:fill="auto"/>
            <w:hideMark/>
          </w:tcPr>
          <w:p w14:paraId="04442465" w14:textId="2FEE64EF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534F7A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C0DAE0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53D99BF4" w14:textId="029A1B12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47227BA3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76B6373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317" w:type="dxa"/>
            <w:shd w:val="clear" w:color="auto" w:fill="auto"/>
            <w:hideMark/>
          </w:tcPr>
          <w:p w14:paraId="47715DF9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32EF26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329" w:type="dxa"/>
            <w:shd w:val="clear" w:color="auto" w:fill="auto"/>
            <w:hideMark/>
          </w:tcPr>
          <w:p w14:paraId="1B15FDD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35B7B8DC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Regler-/Modul-/Optimier-Funktionen und Stell-/Ausgangssignale justieren</w:t>
            </w:r>
          </w:p>
        </w:tc>
        <w:tc>
          <w:tcPr>
            <w:tcW w:w="567" w:type="dxa"/>
            <w:shd w:val="clear" w:color="auto" w:fill="auto"/>
            <w:hideMark/>
          </w:tcPr>
          <w:p w14:paraId="643B99A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D826B5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F5BDF7C" w14:textId="67A3028F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29988D1" w14:textId="73A60AB4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  <w:r w:rsidR="00B23844" w:rsidRPr="00887B4F">
              <w:rPr>
                <w:sz w:val="18"/>
                <w:szCs w:val="18"/>
              </w:rPr>
              <w:t>entfällt</w:t>
            </w:r>
          </w:p>
        </w:tc>
      </w:tr>
      <w:tr w:rsidR="00C40337" w:rsidRPr="00887B4F" w14:paraId="5E7AED45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10EE018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15BD14F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7" w:type="dxa"/>
            <w:shd w:val="clear" w:color="auto" w:fill="auto"/>
            <w:hideMark/>
          </w:tcPr>
          <w:p w14:paraId="11DA5D2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133E8E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3F7A8996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Software</w:t>
            </w:r>
          </w:p>
        </w:tc>
        <w:tc>
          <w:tcPr>
            <w:tcW w:w="567" w:type="dxa"/>
            <w:shd w:val="clear" w:color="auto" w:fill="auto"/>
            <w:hideMark/>
          </w:tcPr>
          <w:p w14:paraId="5AFD04A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7A852B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F79D40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0FC6F39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384F066F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2CED69F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2B0763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5584E53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665B03E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11" w:type="dxa"/>
            <w:shd w:val="clear" w:color="auto" w:fill="auto"/>
            <w:hideMark/>
          </w:tcPr>
          <w:p w14:paraId="4CB20F09" w14:textId="77777777" w:rsidR="00C40337" w:rsidRPr="00887B4F" w:rsidRDefault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Software für Zentralen/Unterzentralen/Unterstationen</w:t>
            </w:r>
          </w:p>
        </w:tc>
        <w:tc>
          <w:tcPr>
            <w:tcW w:w="567" w:type="dxa"/>
            <w:shd w:val="clear" w:color="auto" w:fill="auto"/>
            <w:hideMark/>
          </w:tcPr>
          <w:p w14:paraId="65F79CB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6745020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5D6AF08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6A9A30C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Ziffern 2209, 4112, 6110, 7113</w:t>
            </w:r>
          </w:p>
        </w:tc>
      </w:tr>
      <w:tr w:rsidR="00C40337" w:rsidRPr="00887B4F" w14:paraId="6FCB0CBA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4AB6A19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5B632DA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6DC025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151A74E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4811" w:type="dxa"/>
            <w:shd w:val="clear" w:color="auto" w:fill="auto"/>
            <w:hideMark/>
          </w:tcPr>
          <w:p w14:paraId="748C38EB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Datensicherung durchführen </w:t>
            </w:r>
          </w:p>
        </w:tc>
        <w:tc>
          <w:tcPr>
            <w:tcW w:w="567" w:type="dxa"/>
            <w:shd w:val="clear" w:color="auto" w:fill="auto"/>
            <w:hideMark/>
          </w:tcPr>
          <w:p w14:paraId="42708A8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28034BC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3B74179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6FBAE40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76B3B68" w14:textId="77777777" w:rsidTr="005664D2">
        <w:trPr>
          <w:trHeight w:val="510"/>
        </w:trPr>
        <w:tc>
          <w:tcPr>
            <w:tcW w:w="317" w:type="dxa"/>
            <w:shd w:val="clear" w:color="auto" w:fill="auto"/>
            <w:hideMark/>
          </w:tcPr>
          <w:p w14:paraId="5BB4254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2907937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22B1720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C6F838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2</w:t>
            </w:r>
          </w:p>
        </w:tc>
        <w:tc>
          <w:tcPr>
            <w:tcW w:w="4811" w:type="dxa"/>
            <w:shd w:val="clear" w:color="auto" w:fill="auto"/>
            <w:hideMark/>
          </w:tcPr>
          <w:p w14:paraId="2D15B2D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Aufbewahrung der zuletzt erstellten Programm- und Datenkopien</w:t>
            </w:r>
          </w:p>
        </w:tc>
        <w:tc>
          <w:tcPr>
            <w:tcW w:w="567" w:type="dxa"/>
            <w:shd w:val="clear" w:color="auto" w:fill="auto"/>
            <w:hideMark/>
          </w:tcPr>
          <w:p w14:paraId="347B22B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2F0D32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BE149E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2CDBCD99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6E1AA6F6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37D2A99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27C0270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1A4E02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7D36FD25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3</w:t>
            </w:r>
          </w:p>
        </w:tc>
        <w:tc>
          <w:tcPr>
            <w:tcW w:w="4811" w:type="dxa"/>
            <w:shd w:val="clear" w:color="auto" w:fill="auto"/>
            <w:hideMark/>
          </w:tcPr>
          <w:p w14:paraId="419A664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Stichprobenartiger online-Test </w:t>
            </w:r>
          </w:p>
        </w:tc>
        <w:tc>
          <w:tcPr>
            <w:tcW w:w="567" w:type="dxa"/>
            <w:shd w:val="clear" w:color="auto" w:fill="auto"/>
            <w:hideMark/>
          </w:tcPr>
          <w:p w14:paraId="5B51C88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B86684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E5BADC9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3E26B5D6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Ziffer 7114</w:t>
            </w:r>
          </w:p>
        </w:tc>
      </w:tr>
      <w:tr w:rsidR="00C40337" w:rsidRPr="00887B4F" w14:paraId="4BBC2911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F840B8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57BA092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16FD632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1D27890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4</w:t>
            </w:r>
          </w:p>
        </w:tc>
        <w:tc>
          <w:tcPr>
            <w:tcW w:w="4811" w:type="dxa"/>
            <w:shd w:val="clear" w:color="auto" w:fill="auto"/>
            <w:hideMark/>
          </w:tcPr>
          <w:p w14:paraId="5267DD2A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Aktualisierung und Pflege der Systemsoftware</w:t>
            </w:r>
          </w:p>
        </w:tc>
        <w:tc>
          <w:tcPr>
            <w:tcW w:w="567" w:type="dxa"/>
            <w:shd w:val="clear" w:color="auto" w:fill="auto"/>
            <w:hideMark/>
          </w:tcPr>
          <w:p w14:paraId="759C7E94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0FB0EA4E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119739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18749671" w14:textId="43CB3C8C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siehe Ziffer 71</w:t>
            </w:r>
            <w:r w:rsidR="00B23844">
              <w:rPr>
                <w:sz w:val="18"/>
                <w:szCs w:val="18"/>
              </w:rPr>
              <w:t>1</w:t>
            </w:r>
            <w:r w:rsidRPr="00887B4F">
              <w:rPr>
                <w:sz w:val="18"/>
                <w:szCs w:val="18"/>
              </w:rPr>
              <w:t>5</w:t>
            </w:r>
          </w:p>
        </w:tc>
      </w:tr>
      <w:tr w:rsidR="00C40337" w:rsidRPr="00887B4F" w14:paraId="45B549C7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0C805DF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33A1E96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65840D5A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60115FB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5</w:t>
            </w:r>
          </w:p>
        </w:tc>
        <w:tc>
          <w:tcPr>
            <w:tcW w:w="4811" w:type="dxa"/>
            <w:shd w:val="clear" w:color="auto" w:fill="auto"/>
            <w:hideMark/>
          </w:tcPr>
          <w:p w14:paraId="42B50152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Testen der Anwenderprogramme</w:t>
            </w:r>
          </w:p>
        </w:tc>
        <w:tc>
          <w:tcPr>
            <w:tcW w:w="567" w:type="dxa"/>
            <w:shd w:val="clear" w:color="auto" w:fill="auto"/>
            <w:hideMark/>
          </w:tcPr>
          <w:p w14:paraId="3500770A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DE382B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C1A7647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E386CDE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10375C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56DC3BEC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59F3A466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72F6CAD2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00CFDE77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6</w:t>
            </w:r>
          </w:p>
        </w:tc>
        <w:tc>
          <w:tcPr>
            <w:tcW w:w="4811" w:type="dxa"/>
            <w:shd w:val="clear" w:color="auto" w:fill="auto"/>
            <w:hideMark/>
          </w:tcPr>
          <w:p w14:paraId="41963E97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Datenfernübertragung prüfen </w:t>
            </w:r>
          </w:p>
        </w:tc>
        <w:tc>
          <w:tcPr>
            <w:tcW w:w="567" w:type="dxa"/>
            <w:shd w:val="clear" w:color="auto" w:fill="auto"/>
            <w:hideMark/>
          </w:tcPr>
          <w:p w14:paraId="3BEC0C03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6995964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2AB2C456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722E6F8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89AFBA4" w14:textId="77777777" w:rsidTr="005664D2">
        <w:trPr>
          <w:trHeight w:val="255"/>
        </w:trPr>
        <w:tc>
          <w:tcPr>
            <w:tcW w:w="317" w:type="dxa"/>
            <w:shd w:val="clear" w:color="auto" w:fill="auto"/>
            <w:hideMark/>
          </w:tcPr>
          <w:p w14:paraId="7CC9801F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59450DA3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49290CA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46D6D508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7</w:t>
            </w:r>
          </w:p>
        </w:tc>
        <w:tc>
          <w:tcPr>
            <w:tcW w:w="4811" w:type="dxa"/>
            <w:shd w:val="clear" w:color="auto" w:fill="auto"/>
            <w:hideMark/>
          </w:tcPr>
          <w:p w14:paraId="3AB76B8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 xml:space="preserve">Doppel- oder Mehrfachrechner-Betrieb prüfen </w:t>
            </w:r>
          </w:p>
        </w:tc>
        <w:tc>
          <w:tcPr>
            <w:tcW w:w="567" w:type="dxa"/>
            <w:shd w:val="clear" w:color="auto" w:fill="auto"/>
            <w:hideMark/>
          </w:tcPr>
          <w:p w14:paraId="29A3CDF1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auto"/>
            <w:hideMark/>
          </w:tcPr>
          <w:p w14:paraId="0C20521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4EFB323F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15C38390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  <w:tr w:rsidR="00C40337" w:rsidRPr="00887B4F" w14:paraId="02E2E515" w14:textId="77777777" w:rsidTr="005664D2">
        <w:trPr>
          <w:trHeight w:val="525"/>
        </w:trPr>
        <w:tc>
          <w:tcPr>
            <w:tcW w:w="317" w:type="dxa"/>
            <w:shd w:val="clear" w:color="auto" w:fill="auto"/>
            <w:hideMark/>
          </w:tcPr>
          <w:p w14:paraId="3CB46B44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317" w:type="dxa"/>
            <w:shd w:val="clear" w:color="auto" w:fill="auto"/>
            <w:hideMark/>
          </w:tcPr>
          <w:p w14:paraId="7083DB6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1</w:t>
            </w:r>
          </w:p>
        </w:tc>
        <w:tc>
          <w:tcPr>
            <w:tcW w:w="317" w:type="dxa"/>
            <w:shd w:val="clear" w:color="auto" w:fill="auto"/>
            <w:hideMark/>
          </w:tcPr>
          <w:p w14:paraId="0D84039D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0</w:t>
            </w:r>
          </w:p>
        </w:tc>
        <w:tc>
          <w:tcPr>
            <w:tcW w:w="329" w:type="dxa"/>
            <w:shd w:val="clear" w:color="auto" w:fill="auto"/>
            <w:hideMark/>
          </w:tcPr>
          <w:p w14:paraId="1C8B5CC1" w14:textId="77777777" w:rsidR="00C40337" w:rsidRPr="00887B4F" w:rsidRDefault="00C40337" w:rsidP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8</w:t>
            </w:r>
          </w:p>
        </w:tc>
        <w:tc>
          <w:tcPr>
            <w:tcW w:w="4811" w:type="dxa"/>
            <w:shd w:val="clear" w:color="auto" w:fill="auto"/>
            <w:hideMark/>
          </w:tcPr>
          <w:p w14:paraId="29720CDD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Einspielen der zuletzt erstellten (aktuellen) Programm- und Datenkopien</w:t>
            </w:r>
          </w:p>
        </w:tc>
        <w:tc>
          <w:tcPr>
            <w:tcW w:w="567" w:type="dxa"/>
            <w:shd w:val="clear" w:color="auto" w:fill="auto"/>
            <w:hideMark/>
          </w:tcPr>
          <w:p w14:paraId="17644F55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7E442992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7FBC100" w14:textId="77777777" w:rsidR="00C40337" w:rsidRPr="00887B4F" w:rsidRDefault="00C40337" w:rsidP="00C40337">
            <w:pPr>
              <w:rPr>
                <w:b/>
                <w:bCs/>
                <w:sz w:val="18"/>
                <w:szCs w:val="18"/>
              </w:rPr>
            </w:pPr>
            <w:r w:rsidRPr="00887B4F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126" w:type="dxa"/>
            <w:shd w:val="clear" w:color="auto" w:fill="auto"/>
            <w:hideMark/>
          </w:tcPr>
          <w:p w14:paraId="3027D353" w14:textId="77777777" w:rsidR="00C40337" w:rsidRPr="00887B4F" w:rsidRDefault="00C40337">
            <w:pPr>
              <w:rPr>
                <w:sz w:val="18"/>
                <w:szCs w:val="18"/>
              </w:rPr>
            </w:pPr>
            <w:r w:rsidRPr="00887B4F">
              <w:rPr>
                <w:sz w:val="18"/>
                <w:szCs w:val="18"/>
              </w:rPr>
              <w:t> </w:t>
            </w:r>
          </w:p>
        </w:tc>
      </w:tr>
    </w:tbl>
    <w:p w14:paraId="557B0682" w14:textId="77777777" w:rsidR="00546542" w:rsidRPr="00116753" w:rsidRDefault="00546542" w:rsidP="004611EA">
      <w:pPr>
        <w:rPr>
          <w:szCs w:val="22"/>
        </w:rPr>
      </w:pPr>
    </w:p>
    <w:sectPr w:rsidR="00546542" w:rsidRPr="00116753" w:rsidSect="00DE6F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A4231" w14:textId="77777777" w:rsidR="003F0285" w:rsidRDefault="003F0285">
      <w:r>
        <w:separator/>
      </w:r>
    </w:p>
  </w:endnote>
  <w:endnote w:type="continuationSeparator" w:id="0">
    <w:p w14:paraId="23A47955" w14:textId="77777777" w:rsidR="003F0285" w:rsidRDefault="003F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7CFF" w14:textId="77777777" w:rsidR="007736BD" w:rsidRDefault="007736BD" w:rsidP="007736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1F22F49" w14:textId="77777777" w:rsidR="007736BD" w:rsidRDefault="007736BD" w:rsidP="007736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103"/>
      <w:gridCol w:w="1984"/>
      <w:gridCol w:w="567"/>
    </w:tblGrid>
    <w:tr w:rsidR="00DE6FA4" w14:paraId="636B2681" w14:textId="77777777" w:rsidTr="00193962">
      <w:trPr>
        <w:trHeight w:val="340"/>
      </w:trPr>
      <w:tc>
        <w:tcPr>
          <w:tcW w:w="2197" w:type="dxa"/>
        </w:tcPr>
        <w:p w14:paraId="7C088CF5" w14:textId="77777777" w:rsidR="00DE6FA4" w:rsidRDefault="00DE6FA4" w:rsidP="00193962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2018,</w:t>
          </w:r>
        </w:p>
      </w:tc>
      <w:tc>
        <w:tcPr>
          <w:tcW w:w="5103" w:type="dxa"/>
        </w:tcPr>
        <w:p w14:paraId="6F1490A8" w14:textId="77777777" w:rsidR="00DE6FA4" w:rsidRDefault="00DE6FA4" w:rsidP="00193962">
          <w:pPr>
            <w:rPr>
              <w:sz w:val="18"/>
            </w:rPr>
          </w:pPr>
          <w:r>
            <w:rPr>
              <w:sz w:val="18"/>
            </w:rPr>
            <w:t>Arbeitskarte KG 480 – Gebäudeautomation/MSR-Anlagen</w:t>
          </w:r>
        </w:p>
      </w:tc>
      <w:tc>
        <w:tcPr>
          <w:tcW w:w="1984" w:type="dxa"/>
        </w:tcPr>
        <w:p w14:paraId="02FE6E67" w14:textId="77777777" w:rsidR="00DE6FA4" w:rsidRPr="0020723F" w:rsidRDefault="005333D9" w:rsidP="00193962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08859E06" wp14:editId="090C0EF2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</w:tcPr>
        <w:p w14:paraId="75DE1226" w14:textId="77777777" w:rsidR="00DE6FA4" w:rsidRPr="0020723F" w:rsidRDefault="00DE6FA4" w:rsidP="00193962">
          <w:pPr>
            <w:pStyle w:val="Fuzeile"/>
            <w:jc w:val="right"/>
            <w:rPr>
              <w:b/>
              <w:sz w:val="18"/>
            </w:rPr>
          </w:pPr>
          <w:r w:rsidRPr="007736BD">
            <w:rPr>
              <w:rStyle w:val="Seitenzahl"/>
              <w:b/>
            </w:rPr>
            <w:fldChar w:fldCharType="begin"/>
          </w:r>
          <w:r w:rsidRPr="007736BD">
            <w:rPr>
              <w:rStyle w:val="Seitenzahl"/>
              <w:b/>
            </w:rPr>
            <w:instrText xml:space="preserve">PAGE  </w:instrText>
          </w:r>
          <w:r w:rsidRPr="007736BD">
            <w:rPr>
              <w:rStyle w:val="Seitenzahl"/>
              <w:b/>
            </w:rPr>
            <w:fldChar w:fldCharType="separate"/>
          </w:r>
          <w:r w:rsidR="009868A8">
            <w:rPr>
              <w:rStyle w:val="Seitenzahl"/>
              <w:b/>
              <w:noProof/>
            </w:rPr>
            <w:t>2</w:t>
          </w:r>
          <w:r w:rsidRPr="007736BD">
            <w:rPr>
              <w:rStyle w:val="Seitenzahl"/>
              <w:b/>
            </w:rPr>
            <w:fldChar w:fldCharType="end"/>
          </w:r>
        </w:p>
      </w:tc>
    </w:tr>
  </w:tbl>
  <w:p w14:paraId="20B10698" w14:textId="77777777" w:rsidR="007F5BCB" w:rsidRDefault="007F5BC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165C" w14:textId="77777777" w:rsidR="001A2B45" w:rsidRDefault="001A2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00AC" w14:textId="77777777" w:rsidR="003F0285" w:rsidRDefault="003F0285">
      <w:r>
        <w:separator/>
      </w:r>
    </w:p>
  </w:footnote>
  <w:footnote w:type="continuationSeparator" w:id="0">
    <w:p w14:paraId="7A6D02A7" w14:textId="77777777" w:rsidR="003F0285" w:rsidRDefault="003F0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5495" w14:textId="77777777" w:rsidR="001A2B45" w:rsidRDefault="001A2B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64C3" w14:textId="77777777" w:rsidR="007F5BCB" w:rsidRPr="00E8157E" w:rsidRDefault="007F5BCB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 w:rsidR="00C40337">
      <w:rPr>
        <w:b/>
      </w:rPr>
      <w:t>80</w:t>
    </w:r>
    <w:r w:rsidRPr="00E8157E">
      <w:rPr>
        <w:b/>
      </w:rPr>
      <w:t xml:space="preserve"> </w:t>
    </w:r>
    <w:r w:rsidR="00C40337">
      <w:rPr>
        <w:b/>
      </w:rPr>
      <w:t>Gebäudeautomation</w:t>
    </w:r>
    <w:r w:rsidR="001A2B45">
      <w:rPr>
        <w:b/>
      </w:rPr>
      <w:t xml:space="preserve"> </w:t>
    </w:r>
    <w:r w:rsidR="00C40337">
      <w:rPr>
        <w:b/>
      </w:rPr>
      <w:t>/</w:t>
    </w:r>
    <w:r w:rsidR="001A2B45">
      <w:rPr>
        <w:b/>
      </w:rPr>
      <w:t xml:space="preserve"> </w:t>
    </w:r>
    <w:r w:rsidR="00C40337">
      <w:rPr>
        <w:b/>
      </w:rPr>
      <w:t>MSR-Anlagen</w:t>
    </w:r>
  </w:p>
  <w:tbl>
    <w:tblPr>
      <w:tblW w:w="10065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4820"/>
      <w:gridCol w:w="567"/>
      <w:gridCol w:w="567"/>
      <w:gridCol w:w="567"/>
      <w:gridCol w:w="2268"/>
    </w:tblGrid>
    <w:tr w:rsidR="007F5BCB" w:rsidRPr="00116753" w14:paraId="35CE3F5E" w14:textId="77777777" w:rsidTr="00972D81">
      <w:trPr>
        <w:trHeight w:val="263"/>
      </w:trPr>
      <w:tc>
        <w:tcPr>
          <w:tcW w:w="127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4893334" w14:textId="77777777" w:rsidR="007F5BCB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2E7E2BBB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482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960769B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701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44B2F1B3" w14:textId="77777777" w:rsidR="007F5BCB" w:rsidRPr="003B434C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226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FEF2E41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7F5BCB" w:rsidRPr="00116753" w14:paraId="1C46161F" w14:textId="77777777" w:rsidTr="00972D81">
      <w:trPr>
        <w:trHeight w:val="513"/>
      </w:trPr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461C520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820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5D43D81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A4878BE" w14:textId="77777777" w:rsidR="007F5BCB" w:rsidRPr="00116753" w:rsidRDefault="0094735D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94D0D07" w14:textId="77777777" w:rsidR="007F5BCB" w:rsidRPr="00116753" w:rsidRDefault="00C40337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BF9B6FD" w14:textId="77777777" w:rsidR="007F5BCB" w:rsidRPr="00116753" w:rsidRDefault="007F5BCB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226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5EDBBAF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</w:tr>
  </w:tbl>
  <w:p w14:paraId="47CB6C2B" w14:textId="77777777" w:rsidR="007F5BCB" w:rsidRDefault="007F5BC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73C6" w14:textId="77777777" w:rsidR="001A2B45" w:rsidRDefault="001A2B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6E67"/>
    <w:rsid w:val="0002353F"/>
    <w:rsid w:val="000821DA"/>
    <w:rsid w:val="00116753"/>
    <w:rsid w:val="00137560"/>
    <w:rsid w:val="00153099"/>
    <w:rsid w:val="00171F76"/>
    <w:rsid w:val="00186744"/>
    <w:rsid w:val="00193962"/>
    <w:rsid w:val="001A2B45"/>
    <w:rsid w:val="001D7461"/>
    <w:rsid w:val="00243B5D"/>
    <w:rsid w:val="002C0C55"/>
    <w:rsid w:val="002F4AEB"/>
    <w:rsid w:val="00354976"/>
    <w:rsid w:val="003B434C"/>
    <w:rsid w:val="003F0285"/>
    <w:rsid w:val="00407C0B"/>
    <w:rsid w:val="004611EA"/>
    <w:rsid w:val="00485FE2"/>
    <w:rsid w:val="00486322"/>
    <w:rsid w:val="00514AC1"/>
    <w:rsid w:val="005333D9"/>
    <w:rsid w:val="005363E4"/>
    <w:rsid w:val="00546542"/>
    <w:rsid w:val="005664D2"/>
    <w:rsid w:val="00607974"/>
    <w:rsid w:val="00623D62"/>
    <w:rsid w:val="006E106A"/>
    <w:rsid w:val="007112A6"/>
    <w:rsid w:val="00746090"/>
    <w:rsid w:val="007647CB"/>
    <w:rsid w:val="00767ABF"/>
    <w:rsid w:val="007736BD"/>
    <w:rsid w:val="007B0BAC"/>
    <w:rsid w:val="007B574C"/>
    <w:rsid w:val="007D777C"/>
    <w:rsid w:val="007F5BCB"/>
    <w:rsid w:val="0080185D"/>
    <w:rsid w:val="008213F7"/>
    <w:rsid w:val="00863420"/>
    <w:rsid w:val="00887B4F"/>
    <w:rsid w:val="008F022A"/>
    <w:rsid w:val="00940942"/>
    <w:rsid w:val="0094735D"/>
    <w:rsid w:val="00953137"/>
    <w:rsid w:val="0095730D"/>
    <w:rsid w:val="00972D81"/>
    <w:rsid w:val="0098678F"/>
    <w:rsid w:val="009868A8"/>
    <w:rsid w:val="009A7E78"/>
    <w:rsid w:val="009C2CEC"/>
    <w:rsid w:val="00A8714B"/>
    <w:rsid w:val="00B23844"/>
    <w:rsid w:val="00C40337"/>
    <w:rsid w:val="00D02EC1"/>
    <w:rsid w:val="00D1369A"/>
    <w:rsid w:val="00DA6D5E"/>
    <w:rsid w:val="00DB7A54"/>
    <w:rsid w:val="00DE6FA4"/>
    <w:rsid w:val="00DF5B1C"/>
    <w:rsid w:val="00E26309"/>
    <w:rsid w:val="00E26698"/>
    <w:rsid w:val="00E33A20"/>
    <w:rsid w:val="00E47751"/>
    <w:rsid w:val="00E50C1C"/>
    <w:rsid w:val="00E634A3"/>
    <w:rsid w:val="00E8157E"/>
    <w:rsid w:val="00F1427C"/>
    <w:rsid w:val="00F23645"/>
    <w:rsid w:val="00F61FAD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273B17A"/>
  <w15:chartTrackingRefBased/>
  <w15:docId w15:val="{E9F533BF-522C-4AF8-B267-E2692CF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7736BD"/>
  </w:style>
  <w:style w:type="paragraph" w:customStyle="1" w:styleId="xl75">
    <w:name w:val="xl75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Standard"/>
    <w:rsid w:val="00C40337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Standard"/>
    <w:rsid w:val="00C4033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3">
    <w:name w:val="xl83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Standard"/>
    <w:rsid w:val="00C4033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8">
    <w:name w:val="xl88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9">
    <w:name w:val="xl89"/>
    <w:basedOn w:val="Standard"/>
    <w:rsid w:val="00C40337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90">
    <w:name w:val="xl90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1">
    <w:name w:val="xl91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2">
    <w:name w:val="xl92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C40337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96">
    <w:name w:val="xl96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8">
    <w:name w:val="xl98"/>
    <w:basedOn w:val="Standard"/>
    <w:rsid w:val="00C4033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Standard"/>
    <w:rsid w:val="00C4033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Standard"/>
    <w:rsid w:val="00C4033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styleId="Tabellenraster">
    <w:name w:val="Table Grid"/>
    <w:basedOn w:val="NormaleTabelle"/>
    <w:rsid w:val="00C40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1450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445</vt:lpstr>
    </vt:vector>
  </TitlesOfParts>
  <Company>AMEV</Company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445</dc:title>
  <dc:subject>Beleuchtungsanlagen</dc:subject>
  <dc:creator>Schreiber</dc:creator>
  <cp:keywords/>
  <cp:lastModifiedBy>Andreas Amsel</cp:lastModifiedBy>
  <cp:revision>4</cp:revision>
  <dcterms:created xsi:type="dcterms:W3CDTF">2021-08-24T13:49:00Z</dcterms:created>
  <dcterms:modified xsi:type="dcterms:W3CDTF">2021-09-10T09:09:00Z</dcterms:modified>
</cp:coreProperties>
</file>